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40"/>
        <w:rPr>
          <w:rFonts w:ascii="Comic Sans MS" w:eastAsia="Comic Sans MS" w:hAnsi="Comic Sans MS" w:cs="Comic Sans MS"/>
          <w:color w:val="0D0D0D"/>
          <w:sz w:val="23"/>
          <w:szCs w:val="23"/>
        </w:rPr>
      </w:pPr>
      <w:r>
        <w:rPr>
          <w:rFonts w:ascii="Comic Sans MS" w:eastAsia="Comic Sans MS" w:hAnsi="Comic Sans MS" w:cs="Comic Sans MS"/>
          <w:color w:val="0D0D0D"/>
          <w:sz w:val="23"/>
          <w:szCs w:val="23"/>
        </w:rPr>
        <w:t xml:space="preserve">This year's Passion Week is from Palm Sunday, March 24th, to Saturday, March 30th. To meaningfully observe Passion Week, you are encouraged to set aside 20-30 minutes each day to explore Jesus's actions and teachings during the last week leading up to His crucifixion, as recorded in the Bible, and to meditate on His suffering. </w:t>
      </w:r>
    </w:p>
    <w:p w14:paraId="00000002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40"/>
        <w:rPr>
          <w:color w:val="0D0D0D"/>
          <w:sz w:val="23"/>
          <w:szCs w:val="23"/>
        </w:rPr>
      </w:pPr>
      <w:r>
        <w:rPr>
          <w:color w:val="0D0D0D"/>
          <w:sz w:val="23"/>
          <w:szCs w:val="23"/>
        </w:rPr>
        <w:t>Here's a suggested daily routine for the week:</w:t>
      </w:r>
    </w:p>
    <w:p w14:paraId="00000003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40" w:after="340"/>
        <w:rPr>
          <w:rFonts w:ascii="Comfortaa" w:eastAsia="Comfortaa" w:hAnsi="Comfortaa" w:cs="Comfortaa"/>
          <w:b/>
          <w:color w:val="0D0D0D"/>
          <w:sz w:val="25"/>
          <w:szCs w:val="25"/>
          <w:highlight w:val="white"/>
        </w:rPr>
      </w:pPr>
      <w:r>
        <w:rPr>
          <w:b/>
          <w:color w:val="0D0D0D"/>
          <w:sz w:val="25"/>
          <w:szCs w:val="25"/>
          <w:u w:val="single"/>
        </w:rPr>
        <w:t xml:space="preserve">1) Begin with the following prayer:  </w:t>
      </w:r>
      <w:r>
        <w:rPr>
          <w:rFonts w:ascii="Comfortaa" w:eastAsia="Comfortaa" w:hAnsi="Comfortaa" w:cs="Comfortaa"/>
          <w:b/>
          <w:color w:val="0D0D0D"/>
          <w:sz w:val="23"/>
          <w:szCs w:val="23"/>
        </w:rPr>
        <w:t>“</w:t>
      </w:r>
      <w:r>
        <w:rPr>
          <w:rFonts w:ascii="Comfortaa" w:eastAsia="Comfortaa" w:hAnsi="Comfortaa" w:cs="Comfortaa"/>
          <w:b/>
          <w:color w:val="0D0D0D"/>
          <w:sz w:val="25"/>
          <w:szCs w:val="25"/>
        </w:rPr>
        <w:t xml:space="preserve"> Heavenly Father,</w:t>
      </w:r>
      <w:r>
        <w:rPr>
          <w:rFonts w:ascii="Comfortaa" w:eastAsia="Comfortaa" w:hAnsi="Comfortaa" w:cs="Comfortaa"/>
          <w:color w:val="0D0D0D"/>
          <w:sz w:val="23"/>
          <w:szCs w:val="23"/>
        </w:rPr>
        <w:t xml:space="preserve"> </w:t>
      </w:r>
      <w:r>
        <w:rPr>
          <w:rFonts w:ascii="Comfortaa" w:eastAsia="Comfortaa" w:hAnsi="Comfortaa" w:cs="Comfortaa"/>
          <w:b/>
          <w:color w:val="0D0D0D"/>
          <w:sz w:val="25"/>
          <w:szCs w:val="25"/>
          <w:highlight w:val="white"/>
        </w:rPr>
        <w:t xml:space="preserve">Today, in this time and place, awaken my heart and soul, and fill me with Your great love.  Lord, I praise You for Jesus Christ’s immense love, for enduring suffering and carrying the cross for me. I desire to meditate on Your Word daily and to understand the mystery of Christ’s suffering. Throughout this week, as I fervently come to You in prayer, please let me hear Your voice. In Jesus Name I pray. Amen! </w:t>
      </w:r>
    </w:p>
    <w:p w14:paraId="00000004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40" w:after="340"/>
        <w:rPr>
          <w:b/>
          <w:color w:val="0D0D0D"/>
          <w:sz w:val="25"/>
          <w:szCs w:val="25"/>
          <w:u w:val="single"/>
        </w:rPr>
      </w:pPr>
      <w:r>
        <w:rPr>
          <w:b/>
          <w:color w:val="0D0D0D"/>
          <w:sz w:val="25"/>
          <w:szCs w:val="25"/>
          <w:u w:val="single"/>
        </w:rPr>
        <w:t xml:space="preserve">2) Before reading the day's Scripture passage, sing one of your favorite hymns or praise songs. </w:t>
      </w:r>
    </w:p>
    <w:p w14:paraId="00000005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40" w:after="340"/>
        <w:rPr>
          <w:b/>
          <w:color w:val="0D0D0D"/>
          <w:sz w:val="25"/>
          <w:szCs w:val="25"/>
          <w:u w:val="single"/>
        </w:rPr>
      </w:pPr>
      <w:r>
        <w:rPr>
          <w:b/>
          <w:color w:val="0D0D0D"/>
          <w:sz w:val="25"/>
          <w:szCs w:val="25"/>
          <w:u w:val="single"/>
        </w:rPr>
        <w:t xml:space="preserve">3) Read the day's Scripture passage out loud once, then read it again silently. </w:t>
      </w:r>
    </w:p>
    <w:p w14:paraId="00000006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40" w:after="340"/>
        <w:rPr>
          <w:b/>
          <w:color w:val="0D0D0D"/>
          <w:sz w:val="25"/>
          <w:szCs w:val="25"/>
          <w:u w:val="single"/>
        </w:rPr>
      </w:pPr>
      <w:r>
        <w:rPr>
          <w:b/>
          <w:color w:val="0D0D0D"/>
          <w:sz w:val="25"/>
          <w:szCs w:val="25"/>
          <w:u w:val="single"/>
        </w:rPr>
        <w:t>4) After reading, jot down your observations or reflections in a notebook.</w:t>
      </w:r>
    </w:p>
    <w:p w14:paraId="00000007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40" w:after="340"/>
        <w:rPr>
          <w:i/>
          <w:color w:val="0D0D0D"/>
          <w:sz w:val="23"/>
          <w:szCs w:val="23"/>
        </w:rPr>
      </w:pPr>
      <w:r>
        <w:rPr>
          <w:b/>
          <w:color w:val="0D0D0D"/>
          <w:sz w:val="25"/>
          <w:szCs w:val="25"/>
          <w:u w:val="single"/>
        </w:rPr>
        <w:t xml:space="preserve">5) Conclude with a prayer, expressing gratitude and love for Jesus, and if the Holy Spirit convicts you about something, make a confession/repentance about it in your prayer. </w:t>
      </w:r>
      <w:r>
        <w:rPr>
          <w:color w:val="0D0D0D"/>
          <w:sz w:val="25"/>
          <w:szCs w:val="25"/>
        </w:rPr>
        <w:t xml:space="preserve"> </w:t>
      </w:r>
      <w:r>
        <w:rPr>
          <w:color w:val="0D0D0D"/>
          <w:sz w:val="23"/>
          <w:szCs w:val="23"/>
        </w:rPr>
        <w:t xml:space="preserve">    </w:t>
      </w:r>
      <w:r>
        <w:rPr>
          <w:i/>
          <w:color w:val="0D0D0D"/>
          <w:sz w:val="23"/>
          <w:szCs w:val="23"/>
        </w:rPr>
        <w:t xml:space="preserve"> Please remember, if you have prayed for repentance, trust in God's promise of forgiveness and avoid repeating the same prayer of repentance the following day!</w:t>
      </w:r>
    </w:p>
    <w:p w14:paraId="00000008" w14:textId="77777777" w:rsidR="002E0738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40" w:after="340"/>
        <w:rPr>
          <w:b/>
          <w:sz w:val="3"/>
          <w:szCs w:val="3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➕Summary Of Jesus' Deeds During Passion Week By Day➕</w:t>
      </w:r>
      <w:r>
        <w:rPr>
          <w:b/>
          <w:sz w:val="3"/>
          <w:szCs w:val="3"/>
          <w:u w:val="single"/>
        </w:rPr>
        <w:t xml:space="preserve"> </w:t>
      </w:r>
    </w:p>
    <w:p w14:paraId="00000009" w14:textId="77777777" w:rsidR="002E0738" w:rsidRDefault="00000000">
      <w:pPr>
        <w:shd w:val="clear" w:color="auto" w:fill="FFFFFF"/>
        <w:spacing w:after="600"/>
        <w:rPr>
          <w:b/>
          <w:sz w:val="24"/>
          <w:szCs w:val="24"/>
        </w:rPr>
      </w:pPr>
      <w:r>
        <w:rPr>
          <w:sz w:val="23"/>
          <w:szCs w:val="23"/>
        </w:rPr>
        <w:t>–</w:t>
      </w:r>
      <w:r>
        <w:rPr>
          <w:b/>
          <w:sz w:val="24"/>
          <w:szCs w:val="24"/>
        </w:rPr>
        <w:t>The First Day (Sunday) of Passion Week: The Day of Entry into Jerusalem  (Matthew 21:1~11)</w:t>
      </w:r>
    </w:p>
    <w:p w14:paraId="0000000A" w14:textId="77777777" w:rsidR="002E0738" w:rsidRDefault="00000000">
      <w:pPr>
        <w:shd w:val="clear" w:color="auto" w:fill="FFFFFF"/>
        <w:spacing w:after="600"/>
        <w:rPr>
          <w:sz w:val="23"/>
          <w:szCs w:val="23"/>
        </w:rPr>
      </w:pPr>
      <w:r>
        <w:rPr>
          <w:b/>
          <w:sz w:val="24"/>
          <w:szCs w:val="24"/>
        </w:rPr>
        <w:t>–Second Day (Monday): The Day of the Cleansing of the Temple (Matthew 21:12~17)</w:t>
      </w:r>
      <w:r>
        <w:rPr>
          <w:sz w:val="23"/>
          <w:szCs w:val="23"/>
        </w:rPr>
        <w:t xml:space="preserve"> </w:t>
      </w:r>
    </w:p>
    <w:p w14:paraId="0000000B" w14:textId="77777777" w:rsidR="002E0738" w:rsidRDefault="00000000">
      <w:pPr>
        <w:shd w:val="clear" w:color="auto" w:fill="FFFFFF"/>
        <w:spacing w:after="6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–The Third Day(Tuesday): The Day of Argument and the Sermon on the Mount of Olives (Matthew 24~25)</w:t>
      </w:r>
    </w:p>
    <w:p w14:paraId="0000000C" w14:textId="77777777" w:rsidR="002E0738" w:rsidRDefault="00000000">
      <w:pPr>
        <w:shd w:val="clear" w:color="auto" w:fill="FFFFFF"/>
        <w:spacing w:after="600"/>
        <w:rPr>
          <w:sz w:val="24"/>
          <w:szCs w:val="24"/>
        </w:rPr>
      </w:pPr>
      <w:r>
        <w:rPr>
          <w:b/>
          <w:sz w:val="24"/>
          <w:szCs w:val="24"/>
        </w:rPr>
        <w:t>–The Fourth Day(Wednesday): Day of Love and Betrayal (John 12:1~8; Matthew 26:14~16, Mark 14:10~11, Luke 22:3~6):</w:t>
      </w:r>
      <w:r>
        <w:rPr>
          <w:sz w:val="24"/>
          <w:szCs w:val="24"/>
        </w:rPr>
        <w:t xml:space="preserve">1) Woman pours a precious ointment (John 12:1~8) </w:t>
      </w:r>
      <w:r>
        <w:rPr>
          <w:sz w:val="23"/>
          <w:szCs w:val="23"/>
        </w:rPr>
        <w:t xml:space="preserve">  2) </w:t>
      </w:r>
      <w:r>
        <w:rPr>
          <w:sz w:val="24"/>
          <w:szCs w:val="24"/>
        </w:rPr>
        <w:t>The Betrayal of Judas Iscariot (Matthew 26:14~16, Mark 14:10~11, Luke 22:3~6)</w:t>
      </w:r>
    </w:p>
    <w:p w14:paraId="0000000D" w14:textId="77777777" w:rsidR="002E0738" w:rsidRDefault="00000000">
      <w:pPr>
        <w:shd w:val="clear" w:color="auto" w:fill="FFFFFF"/>
        <w:spacing w:after="600"/>
        <w:rPr>
          <w:sz w:val="24"/>
          <w:szCs w:val="24"/>
        </w:rPr>
      </w:pPr>
      <w:r>
        <w:rPr>
          <w:b/>
          <w:sz w:val="24"/>
          <w:szCs w:val="24"/>
        </w:rPr>
        <w:t>–The Fifth Day(Thursday): Lord's Supper, Farewell Sermon, Prayer In The Garden of Gethsemane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(Matthew 26:17~35; John 13:31~16:33; Matthews 26:36~46):</w:t>
      </w:r>
      <w:r>
        <w:t xml:space="preserve"> </w:t>
      </w:r>
      <w:r>
        <w:rPr>
          <w:sz w:val="23"/>
          <w:szCs w:val="23"/>
        </w:rPr>
        <w:t xml:space="preserve">1) </w:t>
      </w:r>
      <w:r>
        <w:rPr>
          <w:sz w:val="24"/>
          <w:szCs w:val="24"/>
        </w:rPr>
        <w:t>The Day of the Last Supper (Matthew 26:17~35), 2) Farewell Sermon (John 13:31~16:33),</w:t>
      </w:r>
      <w:r>
        <w:rPr>
          <w:sz w:val="23"/>
          <w:szCs w:val="23"/>
        </w:rPr>
        <w:t xml:space="preserve">  </w:t>
      </w:r>
      <w:r>
        <w:rPr>
          <w:sz w:val="24"/>
          <w:szCs w:val="24"/>
        </w:rPr>
        <w:t>3) Jesus’ Prayer in the Gethsemane (Matthews 26:36~46)</w:t>
      </w:r>
    </w:p>
    <w:p w14:paraId="0000000E" w14:textId="77777777" w:rsidR="002E0738" w:rsidRDefault="00000000">
      <w:pPr>
        <w:shd w:val="clear" w:color="auto" w:fill="FFFFFF"/>
        <w:spacing w:before="300" w:line="432" w:lineRule="auto"/>
        <w:rPr>
          <w:color w:val="FF0000"/>
          <w:sz w:val="24"/>
          <w:szCs w:val="24"/>
        </w:rPr>
      </w:pPr>
      <w:r>
        <w:rPr>
          <w:sz w:val="23"/>
          <w:szCs w:val="23"/>
        </w:rPr>
        <w:t>​</w:t>
      </w:r>
      <w:r>
        <w:rPr>
          <w:b/>
          <w:sz w:val="24"/>
          <w:szCs w:val="24"/>
        </w:rPr>
        <w:t>–The Sixth Day(Friday): Good Friday</w:t>
      </w:r>
      <w:r>
        <w:rPr>
          <w:sz w:val="23"/>
          <w:szCs w:val="23"/>
        </w:rPr>
        <w:t>—</w:t>
      </w:r>
      <w:r>
        <w:rPr>
          <w:sz w:val="24"/>
          <w:szCs w:val="24"/>
        </w:rPr>
        <w:t xml:space="preserve">As Jesus hung on the cross for six hours, </w:t>
      </w:r>
      <w:r>
        <w:rPr>
          <w:b/>
          <w:color w:val="FF0000"/>
          <w:sz w:val="24"/>
          <w:szCs w:val="24"/>
        </w:rPr>
        <w:t>He spoke the seven words on the cross</w:t>
      </w:r>
      <w:r>
        <w:rPr>
          <w:color w:val="FF0000"/>
          <w:sz w:val="24"/>
          <w:szCs w:val="24"/>
        </w:rPr>
        <w:t>.</w:t>
      </w:r>
    </w:p>
    <w:p w14:paraId="0000000F" w14:textId="77777777" w:rsidR="002E0738" w:rsidRDefault="00000000">
      <w:pPr>
        <w:shd w:val="clear" w:color="auto" w:fill="FFFFFF"/>
        <w:spacing w:before="300" w:line="432" w:lineRule="auto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b/>
          <w:sz w:val="23"/>
          <w:szCs w:val="23"/>
        </w:rPr>
        <w:t>1)</w:t>
      </w:r>
      <w:r>
        <w:rPr>
          <w:sz w:val="23"/>
          <w:szCs w:val="23"/>
        </w:rPr>
        <w:t xml:space="preserve"> </w:t>
      </w:r>
      <w:r>
        <w:rPr>
          <w:b/>
          <w:sz w:val="24"/>
          <w:szCs w:val="24"/>
        </w:rPr>
        <w:t>The First word: "Father, forgive them" (Luke 33:34)</w:t>
      </w:r>
    </w:p>
    <w:p w14:paraId="00000010" w14:textId="77777777" w:rsidR="002E0738" w:rsidRDefault="00000000">
      <w:pPr>
        <w:shd w:val="clear" w:color="auto" w:fill="FFFFFF"/>
        <w:spacing w:before="300" w:line="43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2) The Second Word: "Today you will be with me in paradise" (Luke 23:43)</w:t>
      </w:r>
    </w:p>
    <w:p w14:paraId="00000011" w14:textId="77777777" w:rsidR="002E0738" w:rsidRDefault="00000000">
      <w:pPr>
        <w:shd w:val="clear" w:color="auto" w:fill="FFFFFF"/>
        <w:spacing w:before="300" w:line="43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3) The Third Word: (John 19:26~27)</w:t>
      </w:r>
    </w:p>
    <w:p w14:paraId="00000012" w14:textId="77777777" w:rsidR="002E0738" w:rsidRDefault="00000000">
      <w:pPr>
        <w:shd w:val="clear" w:color="auto" w:fill="FFFFFF"/>
        <w:spacing w:before="300" w:line="43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4) The Fourth Word: (Matthew 27:46)</w:t>
      </w:r>
    </w:p>
    <w:p w14:paraId="00000013" w14:textId="77777777" w:rsidR="002E0738" w:rsidRDefault="00000000">
      <w:pPr>
        <w:shd w:val="clear" w:color="auto" w:fill="FFFFFF"/>
        <w:spacing w:before="300" w:line="432" w:lineRule="auto"/>
        <w:rPr>
          <w:b/>
          <w:sz w:val="24"/>
          <w:szCs w:val="24"/>
        </w:rPr>
      </w:pPr>
      <w:r>
        <w:rPr>
          <w:b/>
          <w:sz w:val="25"/>
          <w:szCs w:val="25"/>
        </w:rPr>
        <w:t xml:space="preserve">   5) The </w:t>
      </w:r>
      <w:r>
        <w:rPr>
          <w:b/>
          <w:sz w:val="24"/>
          <w:szCs w:val="24"/>
        </w:rPr>
        <w:t>Fifth Word: (John 19:28)</w:t>
      </w:r>
    </w:p>
    <w:p w14:paraId="00000014" w14:textId="77777777" w:rsidR="002E0738" w:rsidRDefault="00000000">
      <w:pPr>
        <w:shd w:val="clear" w:color="auto" w:fill="FFFFFF"/>
        <w:spacing w:before="300" w:line="432" w:lineRule="auto"/>
        <w:rPr>
          <w:b/>
          <w:sz w:val="24"/>
          <w:szCs w:val="24"/>
        </w:rPr>
      </w:pPr>
      <w:r>
        <w:rPr>
          <w:b/>
          <w:sz w:val="23"/>
          <w:szCs w:val="23"/>
        </w:rPr>
        <w:t xml:space="preserve">   6)</w:t>
      </w:r>
      <w:r>
        <w:rPr>
          <w:sz w:val="23"/>
          <w:szCs w:val="23"/>
        </w:rPr>
        <w:t xml:space="preserve"> </w:t>
      </w:r>
      <w:r>
        <w:rPr>
          <w:b/>
          <w:sz w:val="24"/>
          <w:szCs w:val="24"/>
        </w:rPr>
        <w:t>The Sixth Word: (John 19:30)</w:t>
      </w:r>
    </w:p>
    <w:p w14:paraId="00000015" w14:textId="77777777" w:rsidR="002E0738" w:rsidRDefault="00000000">
      <w:pPr>
        <w:shd w:val="clear" w:color="auto" w:fill="FFFFFF"/>
        <w:spacing w:before="300" w:line="43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7) The Seventh Word: (Luke 23:46)</w:t>
      </w:r>
    </w:p>
    <w:p w14:paraId="00000019" w14:textId="734CAF6D" w:rsidR="002E0738" w:rsidRPr="005F2997" w:rsidRDefault="00000000" w:rsidP="005F2997">
      <w:pPr>
        <w:shd w:val="clear" w:color="auto" w:fill="FFFFFF"/>
        <w:spacing w:before="300" w:line="432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3"/>
          <w:szCs w:val="23"/>
        </w:rPr>
        <w:t xml:space="preserve"> </w:t>
      </w:r>
    </w:p>
    <w:p w14:paraId="0000001A" w14:textId="77777777" w:rsidR="002E0738" w:rsidRDefault="002E0738"/>
    <w:sectPr w:rsidR="002E0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38"/>
    <w:rsid w:val="002E0738"/>
    <w:rsid w:val="005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7964"/>
  <w15:docId w15:val="{9477EE3C-66CF-4CD0-A358-BDE887B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Gunter</cp:lastModifiedBy>
  <cp:revision>2</cp:revision>
  <dcterms:created xsi:type="dcterms:W3CDTF">2024-03-25T01:33:00Z</dcterms:created>
  <dcterms:modified xsi:type="dcterms:W3CDTF">2024-03-25T01:33:00Z</dcterms:modified>
</cp:coreProperties>
</file>